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8B69" w14:textId="77777777" w:rsidR="007F516A" w:rsidRDefault="007F516A" w:rsidP="007F516A">
      <w:pPr>
        <w:jc w:val="center"/>
        <w:rPr>
          <w:b/>
          <w:bCs/>
          <w:sz w:val="40"/>
          <w:szCs w:val="40"/>
          <w:u w:val="single"/>
        </w:rPr>
      </w:pPr>
    </w:p>
    <w:p w14:paraId="611C3020" w14:textId="77777777" w:rsidR="007F516A" w:rsidRDefault="007F516A" w:rsidP="007F516A">
      <w:pPr>
        <w:jc w:val="center"/>
        <w:rPr>
          <w:b/>
          <w:bCs/>
          <w:sz w:val="40"/>
          <w:szCs w:val="40"/>
          <w:u w:val="single"/>
        </w:rPr>
      </w:pPr>
    </w:p>
    <w:p w14:paraId="2A6B7CE0" w14:textId="20EDE2A2" w:rsidR="007F516A" w:rsidRPr="007F516A" w:rsidRDefault="007F516A" w:rsidP="007F516A">
      <w:pPr>
        <w:jc w:val="center"/>
        <w:rPr>
          <w:b/>
          <w:bCs/>
          <w:sz w:val="40"/>
          <w:szCs w:val="40"/>
          <w:u w:val="single"/>
        </w:rPr>
      </w:pPr>
      <w:r w:rsidRPr="007F516A">
        <w:rPr>
          <w:b/>
          <w:bCs/>
          <w:sz w:val="40"/>
          <w:szCs w:val="40"/>
          <w:u w:val="single"/>
        </w:rPr>
        <w:t>Chemistry Lab Pick-Up</w:t>
      </w:r>
    </w:p>
    <w:p w14:paraId="0AAD7733" w14:textId="32EC2FF2" w:rsidR="007F516A" w:rsidRDefault="007F516A"/>
    <w:p w14:paraId="0682CDB7" w14:textId="354EFFC9" w:rsidR="0033239A" w:rsidRDefault="007F51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F6971" wp14:editId="4EB07BA8">
                <wp:simplePos x="0" y="0"/>
                <wp:positionH relativeFrom="column">
                  <wp:posOffset>1790700</wp:posOffset>
                </wp:positionH>
                <wp:positionV relativeFrom="paragraph">
                  <wp:posOffset>200025</wp:posOffset>
                </wp:positionV>
                <wp:extent cx="495300" cy="371475"/>
                <wp:effectExtent l="38100" t="19050" r="19050" b="47625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7E78" id="Star: 5 Points 3" o:spid="_x0000_s1026" style="position:absolute;margin-left:141pt;margin-top:15.75pt;width:39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R1iwIAAHIFAAAOAAAAZHJzL2Uyb0RvYy54bWysVEtv2zAMvg/YfxB0X+281tWoUwQtMgwo&#10;2mDp0LMiS7EAWdQkJU7260fJjhN0xQ7DclBIk/z45u3dodFkL5xXYEo6usopEYZDpcy2pD9elp++&#10;UOIDMxXTYERJj8LTu/nHD7etLcQYatCVcARBjC9aW9I6BFtkmee1aJi/AisMCiW4hgVk3TarHGsR&#10;vdHZOM8/Zy24yjrgwnv8+tAJ6TzhSyl4eJbSi0B0STG2kF6X3k18s/ktK7aO2VrxPgz2D1E0TBl0&#10;OkA9sMDIzqk/oBrFHXiQ4YpDk4GUiouUA2Yzyt9ks66ZFSkXLI63Q5n8/4PlT/uVI6oq6YQSwxps&#10;0TowV5AZWYEywZNJrFFrfYGqa7tyPeeRjAkfpGviP6ZCDqmux6Gu4hAIx4/Tm9kkx+pzFE2uR9Pr&#10;WcTMzsbW+fBVQEMiUVIcGDdL5WT7Rx863ZNOdOZBq2qptE6M227utSN7hj1eLnP89fAXalnMoIs5&#10;UeGoRTTW5ruQmD9GOU4e0+SJAY9xLkwYdaKaVaJzM7v0Emc1WqSUEmBElhjegN0DnDQ7kBN2l1+v&#10;H01FGtzBOP9bYJ3xYJE8gwmDcaMMuPcANGbVe+70MfyL0kRyA9URp8NBtzbe8qXCBj0yH1bM4Z5g&#10;T3H3wzM+UkNbUugpSmpwv977HvVxfFFKSYt7h93+uWNOUKK/GRzsm9F0Ghc1MdPZ9RgZdynZXErM&#10;rrkHbPsIr4zliYz6QZ9I6aB5xROxiF5RxAxH3yXlwZ2Y+9DdAzwyXCwWSQ2X07LwaNaWR/BY1Th/&#10;L4dX5mw/pQHH+wlOO8qKN7Pa6UZLA4tdAKnSIJ/r2tcbFzsNTn+E4uW45JPW+VTOfwMAAP//AwBQ&#10;SwMEFAAGAAgAAAAhAGjlDRvgAAAACQEAAA8AAABkcnMvZG93bnJldi54bWxMj0FPwzAMhe9I/IfI&#10;SNxYulaMUZpOFRISBzisICRuaWPaQuOUJN3Kv8ecxsmy39Pz94rdYkdxQB8GRwrWqwQEUuvMQJ2C&#10;15eHqy2IEDUZPTpCBT8YYFeenxU6N+5IezzUsRMcQiHXCvoYp1zK0PZodVi5CYm1D+etjrz6Thqv&#10;jxxuR5kmyUZaPRB/6PWE9z22X/VsFaTtY/Xk37ubpvqW+3l+e66zT6PU5cVS3YGIuMSTGf7wGR1K&#10;ZmrcTCaIkTO2KXeJCrL1NQg2ZJuED42CW56yLOT/BuUvAAAA//8DAFBLAQItABQABgAIAAAAIQC2&#10;gziS/gAAAOEBAAATAAAAAAAAAAAAAAAAAAAAAABbQ29udGVudF9UeXBlc10ueG1sUEsBAi0AFAAG&#10;AAgAAAAhADj9If/WAAAAlAEAAAsAAAAAAAAAAAAAAAAALwEAAF9yZWxzLy5yZWxzUEsBAi0AFAAG&#10;AAgAAAAhAMbhNHWLAgAAcgUAAA4AAAAAAAAAAAAAAAAALgIAAGRycy9lMm9Eb2MueG1sUEsBAi0A&#10;FAAGAAgAAAAhAGjlDRvgAAAACQEAAA8AAAAAAAAAAAAAAAAA5QQAAGRycy9kb3ducmV2LnhtbFBL&#10;BQYAAAAABAAEAPMAAADyBQAAAAA=&#10;" path="m1,141890r189188,1l247650,r58461,141891l495299,141890,342242,229583r58464,141891l247650,283780,94594,371474,153058,229583,1,141890xe" fillcolor="red" strokecolor="#1f3763 [1604]" strokeweight="1pt">
                <v:stroke joinstyle="miter"/>
                <v:path arrowok="t" o:connecttype="custom" o:connectlocs="1,141890;189189,141891;247650,0;306111,141891;495299,141890;342242,229583;400706,371474;247650,283780;94594,371474;153058,229583;1,14189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18513" wp14:editId="2309130A">
                <wp:simplePos x="0" y="0"/>
                <wp:positionH relativeFrom="column">
                  <wp:posOffset>3962400</wp:posOffset>
                </wp:positionH>
                <wp:positionV relativeFrom="paragraph">
                  <wp:posOffset>1647825</wp:posOffset>
                </wp:positionV>
                <wp:extent cx="285750" cy="219075"/>
                <wp:effectExtent l="38100" t="19050" r="38100" b="47625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8CD7" id="Star: 5 Points 2" o:spid="_x0000_s1026" style="position:absolute;margin-left:312pt;margin-top:129.7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8IigIAAHIFAAAOAAAAZHJzL2Uyb0RvYy54bWysVF9r2zAQfx/sOwi9r3ZMvbamTgktGYPS&#10;haWjz4osxQJZp0lKnOzT7yQ7bujKHsbyoNz57n73/27vDp0me+G8AlPT2UVOiTAcGmW2Nf3xvPx0&#10;TYkPzDRMgxE1PQpP7+YfP9z2thIFtKAb4QiCGF/1tqZtCLbKMs9b0TF/AVYYFEpwHQvIum3WONYj&#10;eqezIs8/Zz24xjrgwnv8+jAI6TzhSyl4+CalF4HommJsIb0uvZv4ZvNbVm0ds63iYxjsH6LomDLo&#10;dIJ6YIGRnVN/QHWKO/AgwwWHLgMpFRcpB8xmlr/JZt0yK1IuWBxvpzL5/wfLn/YrR1RT04ISwzps&#10;0TowV5GSrECZ4EkRa9RbX6Hq2q7cyHkkY8IH6br4j6mQQ6rrcaqrOATC8WNxXV6VWH2OomJ2k1+V&#10;ETN7NbbOhy8COhKJmuLAuDKVk+0ffRh0TzrRmQetmqXSOjFuu7nXjuwZ9ni5zPE3wp+pZTGDIeZE&#10;haMW0Vib70Ji/jHK5DFNnpjwGOfChNkgalkjBjfluZc4q9EipZQAI7LE8CbsEeCkOYCcsIf8Rv1o&#10;KtLgTsb53wIbjCeL5BlMmIw7ZcC9B6Axq9HzoI/hn5UmkhtojjgdDoa18ZYvFTbokfmwYg73BHuK&#10;ux++4SM19DWFkaKkBffrve9RH8cXpZT0uHfY7Z875gQl+qvBwb6ZXV7GRU3MZXlVIOPOJZtzidl1&#10;94Btn+GVsTyRUT/oEykddC94IhbRK4qY4ei7pjy4E3MfhnuAR4aLxSKp4XJaFh7N2vIIHqsa5+/5&#10;8MKcHac04Hg/wWlHWfVmVgfdaGlgsQsgVRrk17qO9cbFToMzHqF4Oc75pPV6Kue/AQAA//8DAFBL&#10;AwQUAAYACAAAACEASVJPceEAAAALAQAADwAAAGRycy9kb3ducmV2LnhtbEyPQU+DQBCF7yb+h82Y&#10;eLOLaIkgS2OMpvFkCqbR25YdAWVngd226K93POlx3nt58718NdteHHDynSMFl4sIBFLtTEeNgpfq&#10;8eIGhA+ajO4doYIv9LAqTk9ynRl3pA0eytAILiGfaQVtCEMmpa9btNov3IDE3rubrA58To00kz5y&#10;ue1lHEWJtLoj/tDqAe9brD/LvVWwHV/rq+1YPYfx26/X5VP18EYfSp2fzXe3IALO4S8Mv/iMDgUz&#10;7dyejBe9giS+5i1BQbxMlyA4kSQpKztWUrZkkcv/G4ofAAAA//8DAFBLAQItABQABgAIAAAAIQC2&#10;gziS/gAAAOEBAAATAAAAAAAAAAAAAAAAAAAAAABbQ29udGVudF9UeXBlc10ueG1sUEsBAi0AFAAG&#10;AAgAAAAhADj9If/WAAAAlAEAAAsAAAAAAAAAAAAAAAAALwEAAF9yZWxzLy5yZWxzUEsBAi0AFAAG&#10;AAgAAAAhAIQw/wiKAgAAcgUAAA4AAAAAAAAAAAAAAAAALgIAAGRycy9lMm9Eb2MueG1sUEsBAi0A&#10;FAAGAAgAAAAhAElST3HhAAAACwEAAA8AAAAAAAAAAAAAAAAA5AQAAGRycy9kb3ducmV2LnhtbFBL&#10;BQYAAAAABAAEAPMAAADyBQAAAAA=&#10;" path="m,83679r109147,1l142875,r33728,83680l285750,83679r-88303,51716l231176,219074,142875,167357,54574,219074,88303,135395,,83679xe" fillcolor="red" strokecolor="#1f3763 [1604]" strokeweight="1pt">
                <v:stroke joinstyle="miter"/>
                <v:path arrowok="t" o:connecttype="custom" o:connectlocs="0,83679;109147,83680;142875,0;176603,83680;285750,83679;197447,135395;231176,219074;142875,167357;54574,219074;88303,135395;0,83679" o:connectangles="0,0,0,0,0,0,0,0,0,0,0"/>
              </v:shape>
            </w:pict>
          </mc:Fallback>
        </mc:AlternateContent>
      </w:r>
      <w:r w:rsidR="00642D8B" w:rsidRPr="00642D8B">
        <w:rPr>
          <w:noProof/>
        </w:rPr>
        <w:drawing>
          <wp:inline distT="0" distB="0" distL="0" distR="0" wp14:anchorId="7780C3FE" wp14:editId="207587AB">
            <wp:extent cx="6493892" cy="37242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435" cy="372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BEEF6" w14:textId="77777777" w:rsidR="00B435C5" w:rsidRDefault="00642D8B" w:rsidP="00B435C5">
      <w:pPr>
        <w:pStyle w:val="ListParagraph"/>
        <w:numPr>
          <w:ilvl w:val="0"/>
          <w:numId w:val="1"/>
        </w:numPr>
      </w:pPr>
      <w:r>
        <w:t>Park on the north side of campus, where parking lots 3 and 4 are located</w:t>
      </w:r>
      <w:r w:rsidR="007F516A">
        <w:t xml:space="preserve"> (See large red star).</w:t>
      </w:r>
    </w:p>
    <w:p w14:paraId="5D163212" w14:textId="0A84CBD2" w:rsidR="007F516A" w:rsidRDefault="007F516A" w:rsidP="00B435C5">
      <w:pPr>
        <w:pStyle w:val="ListParagraph"/>
        <w:numPr>
          <w:ilvl w:val="0"/>
          <w:numId w:val="1"/>
        </w:numPr>
      </w:pPr>
      <w:r>
        <w:t xml:space="preserve"> </w:t>
      </w:r>
      <w:r w:rsidR="00642D8B">
        <w:t>From there, walk towards door 18</w:t>
      </w:r>
      <w:r>
        <w:t xml:space="preserve"> (see small red star)</w:t>
      </w:r>
      <w:r w:rsidR="00642D8B">
        <w:t>, which is located in the Science Building, or to the right of the main entrance of Partnerships</w:t>
      </w:r>
      <w:r>
        <w:t>.  Enter the doors and either:</w:t>
      </w:r>
    </w:p>
    <w:p w14:paraId="7FC5DC41" w14:textId="19735F26" w:rsidR="007F516A" w:rsidRDefault="007F516A" w:rsidP="007F516A">
      <w:pPr>
        <w:pStyle w:val="ListParagraph"/>
        <w:numPr>
          <w:ilvl w:val="0"/>
          <w:numId w:val="2"/>
        </w:numPr>
      </w:pPr>
      <w:r>
        <w:t>Take the stairwell to the 2nd floor</w:t>
      </w:r>
    </w:p>
    <w:p w14:paraId="4D8BAA1A" w14:textId="1720C433" w:rsidR="00642D8B" w:rsidRDefault="007F516A" w:rsidP="007F516A">
      <w:pPr>
        <w:pStyle w:val="ListParagraph"/>
        <w:numPr>
          <w:ilvl w:val="0"/>
          <w:numId w:val="2"/>
        </w:numPr>
      </w:pPr>
      <w:r>
        <w:t>Take the elevator to the 2</w:t>
      </w:r>
      <w:r w:rsidRPr="007F516A">
        <w:rPr>
          <w:vertAlign w:val="superscript"/>
        </w:rPr>
        <w:t>nd</w:t>
      </w:r>
      <w:r>
        <w:t xml:space="preserve"> floor </w:t>
      </w:r>
      <w:r w:rsidR="00642D8B">
        <w:t xml:space="preserve"> </w:t>
      </w:r>
    </w:p>
    <w:p w14:paraId="31BD028F" w14:textId="73A3DEF2" w:rsidR="00B435C5" w:rsidRDefault="00B435C5" w:rsidP="00B435C5">
      <w:pPr>
        <w:pStyle w:val="ListParagraph"/>
        <w:numPr>
          <w:ilvl w:val="0"/>
          <w:numId w:val="1"/>
        </w:numPr>
      </w:pPr>
      <w:r>
        <w:t xml:space="preserve">Go to the </w:t>
      </w:r>
      <w:r w:rsidR="007A4D64">
        <w:t xml:space="preserve">Chemistry Lab pick-up area </w:t>
      </w:r>
      <w:r w:rsidR="004F467E">
        <w:t>–</w:t>
      </w:r>
      <w:r w:rsidR="007A4D64">
        <w:t xml:space="preserve"> S</w:t>
      </w:r>
      <w:r w:rsidR="004F467E">
        <w:t>2373</w:t>
      </w:r>
    </w:p>
    <w:p w14:paraId="12529559" w14:textId="3437E27B" w:rsidR="00B435C5" w:rsidRDefault="00B435C5" w:rsidP="00B435C5">
      <w:pPr>
        <w:ind w:left="360"/>
      </w:pPr>
    </w:p>
    <w:p w14:paraId="47B1AD96" w14:textId="3F4BA118" w:rsidR="00B435C5" w:rsidRDefault="00B435C5" w:rsidP="00B435C5"/>
    <w:sectPr w:rsidR="00B435C5" w:rsidSect="007F51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49C7"/>
    <w:multiLevelType w:val="hybridMultilevel"/>
    <w:tmpl w:val="01F8F9B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CC12A3"/>
    <w:multiLevelType w:val="hybridMultilevel"/>
    <w:tmpl w:val="C8748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8B"/>
    <w:rsid w:val="00014AFC"/>
    <w:rsid w:val="0033239A"/>
    <w:rsid w:val="004F467E"/>
    <w:rsid w:val="00642D8B"/>
    <w:rsid w:val="007A4D64"/>
    <w:rsid w:val="007F516A"/>
    <w:rsid w:val="00B435C5"/>
    <w:rsid w:val="00D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1284F"/>
  <w15:chartTrackingRefBased/>
  <w15:docId w15:val="{51AA425B-569C-40D8-B231-B856DD6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1</Pages>
  <Words>82</Words>
  <Characters>343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Bestland, Stacy A</dc:creator>
  <cp:keywords/>
  <dc:description/>
  <cp:lastModifiedBy>Siddela, Paulkani</cp:lastModifiedBy>
  <cp:revision>4</cp:revision>
  <dcterms:created xsi:type="dcterms:W3CDTF">2025-08-12T22:28:00Z</dcterms:created>
  <dcterms:modified xsi:type="dcterms:W3CDTF">2025-08-14T22:36:00Z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fdfad211-4558-45f2-bf8b-ef40fc4478d0</vt:lpwstr>
  </property>
</Properties>
</file>